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64" w:rsidRPr="0022128E" w:rsidRDefault="00193A64" w:rsidP="002212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val="en-US" w:eastAsia="tr-TR"/>
        </w:rPr>
      </w:pPr>
    </w:p>
    <w:p w:rsidR="00D92605" w:rsidRDefault="00D92605" w:rsidP="00B16C79">
      <w:pPr>
        <w:contextualSpacing/>
        <w:jc w:val="center"/>
        <w:rPr>
          <w:rFonts w:ascii="Arial" w:hAnsi="Arial"/>
          <w:b/>
          <w:bCs/>
          <w:color w:val="000000"/>
          <w:sz w:val="24"/>
        </w:rPr>
      </w:pPr>
      <w:r>
        <w:rPr>
          <w:rFonts w:ascii="Arial" w:hAnsi="Arial"/>
          <w:b/>
          <w:bCs/>
          <w:color w:val="000000"/>
          <w:sz w:val="24"/>
        </w:rPr>
        <w:t>Прейскурант на платные медицинские услуги, оказываемые</w:t>
      </w:r>
    </w:p>
    <w:p w:rsidR="00D92605" w:rsidRDefault="00D92605" w:rsidP="00B16C79">
      <w:pPr>
        <w:contextualSpacing/>
        <w:jc w:val="center"/>
        <w:rPr>
          <w:rFonts w:ascii="Arial" w:hAnsi="Arial"/>
          <w:b/>
          <w:bCs/>
          <w:color w:val="000000"/>
          <w:sz w:val="28"/>
        </w:rPr>
      </w:pPr>
      <w:r>
        <w:rPr>
          <w:rFonts w:ascii="Arial" w:hAnsi="Arial"/>
          <w:b/>
          <w:bCs/>
          <w:color w:val="000000"/>
          <w:sz w:val="24"/>
        </w:rPr>
        <w:t>в санатории «Иссык-Куль Аврора»  на 201</w:t>
      </w:r>
      <w:r w:rsidR="00A140DC" w:rsidRPr="00A140DC">
        <w:rPr>
          <w:rFonts w:ascii="Arial" w:hAnsi="Arial"/>
          <w:b/>
          <w:bCs/>
          <w:color w:val="000000"/>
          <w:sz w:val="24"/>
        </w:rPr>
        <w:t>8</w:t>
      </w:r>
      <w:r>
        <w:rPr>
          <w:rFonts w:ascii="Arial" w:hAnsi="Arial"/>
          <w:b/>
          <w:bCs/>
          <w:color w:val="000000"/>
          <w:sz w:val="24"/>
        </w:rPr>
        <w:t xml:space="preserve"> год</w:t>
      </w:r>
    </w:p>
    <w:p w:rsidR="00D92605" w:rsidRDefault="00D92605" w:rsidP="00B16C79">
      <w:pPr>
        <w:contextualSpacing/>
        <w:rPr>
          <w:rFonts w:ascii="Arial" w:hAnsi="Arial"/>
          <w:b/>
          <w:bCs/>
          <w:color w:val="000000"/>
          <w:sz w:val="24"/>
        </w:rPr>
      </w:pPr>
    </w:p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Водолечение</w:t>
      </w:r>
    </w:p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Ванна минеральная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жемчужная на пресной воде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tabs>
                <w:tab w:val="left" w:pos="1877"/>
              </w:tabs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кислородная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Гинекологическое орошение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Душ Шарко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Душ циркулярный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Подводный душ-массаж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Душ шотландский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Восходящий душ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Контрастные ванны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Сауна (10 минут)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Укутывание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 «Клеопатра» с сывороткой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Арома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ванна»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 «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Таис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 «Антонио»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Ванна жемчужно-минеральная с шоколадной обверткой, релаксацией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бассейне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ЛФК в ванне с коррекцией позвоночника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300-00</w:t>
            </w:r>
          </w:p>
        </w:tc>
      </w:tr>
    </w:tbl>
    <w:p w:rsidR="00D92605" w:rsidRDefault="00D92605" w:rsidP="00B16C79">
      <w:pPr>
        <w:contextualSpacing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Грязелечение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tabs>
                <w:tab w:val="left" w:pos="0"/>
              </w:tabs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Грязевая аппликация:</w:t>
            </w:r>
          </w:p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гайморовые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пазухи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на воротник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носков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перчаток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на коленные суставы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ходу позвоночника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высоких перчаток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 типу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высоких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чулков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трусов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шорт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куртки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по типу брюк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грязевые вагинальные тампоны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грязевая аппликация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десна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гальвано-грязь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200-00</w:t>
            </w:r>
          </w:p>
        </w:tc>
      </w:tr>
    </w:tbl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Физиотерапевтическое лечение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"/>
        <w:gridCol w:w="6556"/>
        <w:gridCol w:w="2140"/>
      </w:tblGrid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Амплипульсотерапия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СМТ (без лекарств)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Дарсонвализация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Диадинамические токи (ДДТ)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УФО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30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Лампа «Соллюкс»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30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Терапия микроволновая (магнит)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D92605" w:rsidTr="00D92605">
        <w:trPr>
          <w:trHeight w:val="30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СМВ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308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Терапия ультразвуковая ЛОР-1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Электрофорез без лекарственного вещества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3"/>
              <w:contextualSpacing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ОКУФ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Ингаляция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8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Электрофорез с лекарствами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rPr>
          <w:trHeight w:val="289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УВЧ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rPr>
          <w:trHeight w:val="2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ab"/>
              <w:ind w:left="108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ab"/>
              <w:ind w:left="108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УЗТ терапия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фонофорез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ab"/>
              <w:ind w:left="108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</w:tbl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Другие услуги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Механический массаж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Спелеотерапия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</w:tbl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4"/>
        </w:rPr>
        <w:t>Услуги процедурного кабинета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Термометрия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Малая хирургическая операция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Инъекции внутривенные (без стоимости лекарственных средств)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Инъекции внутримышечные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Вливание капельное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в-в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(без стоимости капельницы)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10 -00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Повязка малая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Повязка большая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Промывание желудка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Взятие крови из вены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tabs>
                <w:tab w:val="left" w:pos="240"/>
              </w:tabs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ab/>
            </w: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Кишечное орошение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Очистительная клизма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Микро/клизма с травами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Сифонное орошение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Парадонтологический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 xml:space="preserve"> кабинет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Ротовая ванна с лекарственными травами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Грязевая аппликация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Электрофорез десен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Аппликация десен с использованием сложной пасты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Ротовая ванночка с грязевой вытяжкой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Вакуум массаж десен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Ультразвук на десне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Повязка с эфирными маслами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Гидромассаж десен 5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</w:tbl>
    <w:p w:rsidR="00D92605" w:rsidRDefault="00D92605" w:rsidP="00B16C79">
      <w:pPr>
        <w:pStyle w:val="2"/>
        <w:contextualSpacing/>
        <w:rPr>
          <w:rFonts w:ascii="Arial" w:hAnsi="Arial"/>
          <w:b/>
          <w:bCs/>
          <w:color w:val="000000"/>
        </w:rPr>
      </w:pPr>
    </w:p>
    <w:p w:rsidR="00D92605" w:rsidRDefault="00D92605" w:rsidP="00B16C79">
      <w:pPr>
        <w:pStyle w:val="2"/>
        <w:contextualSpacing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Лабораторные исследования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516"/>
        <w:gridCol w:w="2126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крови</w:t>
            </w:r>
          </w:p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 анализ крови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на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на гемоглобин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на лейкоциты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крови на СОЭ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на тромбоциты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на эритроциты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Лейкограмма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гематокритной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величины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Определение время кровотечения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Определение свертываемости крови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20-00</w:t>
            </w:r>
          </w:p>
        </w:tc>
      </w:tr>
      <w:tr w:rsidR="00D92605" w:rsidTr="00D9260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pStyle w:val="4"/>
              <w:contextualSpacing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D92605" w:rsidRDefault="00D92605" w:rsidP="00B16C79">
            <w:pPr>
              <w:pStyle w:val="4"/>
              <w:contextualSpacing/>
              <w:rPr>
                <w:rFonts w:ascii="Arial" w:hAnsi="Arial"/>
                <w:b w:val="0"/>
                <w:bCs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Исследование мочи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605" w:rsidTr="00D92605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2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 анализ мочи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80-00</w:t>
            </w:r>
          </w:p>
        </w:tc>
      </w:tr>
      <w:tr w:rsidR="00D92605" w:rsidTr="00D92605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2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на желчные пигменты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2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мочи на сахар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2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Исследование мочи по Нечипоренко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2"/>
              <w:contextualSpacing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Исследование мочи по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Зеленицкому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  <w:tr w:rsidR="00D92605" w:rsidTr="00D92605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pStyle w:val="2"/>
              <w:contextualSpacing/>
              <w:rPr>
                <w:rFonts w:ascii="Arial" w:hAnsi="Arial"/>
                <w:b/>
                <w:bCs/>
                <w:color w:val="000000"/>
                <w:szCs w:val="28"/>
              </w:rPr>
            </w:pPr>
          </w:p>
          <w:p w:rsidR="00D92605" w:rsidRDefault="00D92605" w:rsidP="00B16C79">
            <w:pPr>
              <w:pStyle w:val="2"/>
              <w:contextualSpacing/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Исследование кала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4"/>
              <w:contextualSpacing/>
              <w:jc w:val="left"/>
              <w:rPr>
                <w:rFonts w:ascii="Arial" w:hAnsi="Arial" w:cs="Arial"/>
                <w:b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Cs w:val="24"/>
              </w:rPr>
              <w:t>Общий анализ кала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Обнаружение крови в кале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pStyle w:val="4"/>
              <w:contextualSpacing/>
              <w:jc w:val="left"/>
              <w:rPr>
                <w:rFonts w:ascii="Arial" w:hAnsi="Arial" w:cs="Arial"/>
                <w:b w:val="0"/>
                <w:color w:val="000000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Cs w:val="24"/>
              </w:rPr>
              <w:t>Кал на яйца глист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Комплексное исследование гинекологических мазков:</w:t>
            </w:r>
          </w:p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Гонококки, трихомонады, грибок, флора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Исследование сока предстательной железы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Анализ мокроты общий + БК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Кислая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Щелочная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фосфотаза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ГТФ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ЛДГ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50-00</w:t>
            </w:r>
          </w:p>
        </w:tc>
      </w:tr>
    </w:tbl>
    <w:p w:rsidR="00D92605" w:rsidRDefault="00D92605" w:rsidP="00B16C79">
      <w:pPr>
        <w:pStyle w:val="2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:rsidR="00D92605" w:rsidRDefault="00D92605" w:rsidP="00B16C79">
      <w:pPr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Бактериологические исследования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6800"/>
        <w:gridCol w:w="1842"/>
      </w:tblGrid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Клинико-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бактерологическое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исследование на микрофлору мочи, желчи, мокроты, мазков из зева, уха, глаза, носа, половых органов с определением чувствительности к антибиотик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Кровь на стерильность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Исследование на сальмонеллез и дизентерию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100-00</w:t>
            </w:r>
          </w:p>
        </w:tc>
      </w:tr>
      <w:tr w:rsidR="00D92605" w:rsidTr="00D926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605" w:rsidRDefault="00D92605" w:rsidP="00B16C79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Исследование при пищевых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отравлениях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патогенные и условно патогенные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энтеробактерии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патогенные стафилококки, патогенную анаэробную микрофлору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92605" w:rsidRDefault="00D92605" w:rsidP="00B16C79">
            <w:pPr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150-00</w:t>
            </w:r>
          </w:p>
        </w:tc>
      </w:tr>
    </w:tbl>
    <w:p w:rsidR="00D92605" w:rsidRDefault="00D92605" w:rsidP="00B16C79">
      <w:pPr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53FD8" w:rsidRPr="00A140DC" w:rsidRDefault="00B16C79" w:rsidP="0022128E">
      <w:pPr>
        <w:pStyle w:val="Bodytext9"/>
        <w:shd w:val="clear" w:color="auto" w:fill="auto"/>
        <w:spacing w:line="240" w:lineRule="exact"/>
        <w:contextualSpacing/>
        <w:jc w:val="center"/>
        <w:rPr>
          <w:b w:val="0"/>
          <w:bCs w:val="0"/>
          <w:shd w:val="clear" w:color="auto" w:fill="FFFFFF"/>
        </w:rPr>
      </w:pPr>
      <w:r>
        <w:rPr>
          <w:rStyle w:val="Bodytext9Exact"/>
        </w:rPr>
        <w:t>Подробное описание и фото санатория можно посмотреть на нашем сайте по ссылке</w:t>
      </w:r>
      <w:r w:rsidR="00A140DC" w:rsidRPr="00A140DC">
        <w:rPr>
          <w:rStyle w:val="Bodytext9Exact"/>
        </w:rPr>
        <w:t xml:space="preserve"> </w:t>
      </w:r>
      <w:hyperlink r:id="rId8" w:history="1">
        <w:r w:rsidR="00A140DC" w:rsidRPr="00421F46">
          <w:rPr>
            <w:rStyle w:val="aa"/>
            <w:b w:val="0"/>
            <w:shd w:val="clear" w:color="auto" w:fill="FFFFFF"/>
          </w:rPr>
          <w:t>http://asiagroup.kg/каталог/иссык-куль/санатории/аврора/</w:t>
        </w:r>
      </w:hyperlink>
      <w:r w:rsidR="00A140DC" w:rsidRPr="00A140DC">
        <w:rPr>
          <w:rStyle w:val="Bodytext9Exact"/>
        </w:rPr>
        <w:t xml:space="preserve"> </w:t>
      </w:r>
    </w:p>
    <w:sectPr w:rsidR="00A53FD8" w:rsidRPr="00A1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5E" w:rsidRDefault="00B1345E" w:rsidP="00245BC6">
      <w:pPr>
        <w:spacing w:after="0" w:line="240" w:lineRule="auto"/>
      </w:pPr>
      <w:r>
        <w:separator/>
      </w:r>
    </w:p>
  </w:endnote>
  <w:endnote w:type="continuationSeparator" w:id="0">
    <w:p w:rsidR="00B1345E" w:rsidRDefault="00B1345E" w:rsidP="0024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5E" w:rsidRDefault="00B1345E" w:rsidP="00245BC6">
      <w:pPr>
        <w:spacing w:after="0" w:line="240" w:lineRule="auto"/>
      </w:pPr>
      <w:r>
        <w:separator/>
      </w:r>
    </w:p>
  </w:footnote>
  <w:footnote w:type="continuationSeparator" w:id="0">
    <w:p w:rsidR="00B1345E" w:rsidRDefault="00B1345E" w:rsidP="00245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AE6"/>
    <w:multiLevelType w:val="hybridMultilevel"/>
    <w:tmpl w:val="63BE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CC"/>
    <w:rsid w:val="00090B00"/>
    <w:rsid w:val="001446F2"/>
    <w:rsid w:val="00193A64"/>
    <w:rsid w:val="001A3BC3"/>
    <w:rsid w:val="001A693E"/>
    <w:rsid w:val="0022128E"/>
    <w:rsid w:val="00245BC6"/>
    <w:rsid w:val="002C51AD"/>
    <w:rsid w:val="002F4C10"/>
    <w:rsid w:val="003A7579"/>
    <w:rsid w:val="00421F46"/>
    <w:rsid w:val="00497E5F"/>
    <w:rsid w:val="004F4715"/>
    <w:rsid w:val="005F10A4"/>
    <w:rsid w:val="006F65A7"/>
    <w:rsid w:val="006F68D3"/>
    <w:rsid w:val="007670B0"/>
    <w:rsid w:val="009816D3"/>
    <w:rsid w:val="009C0029"/>
    <w:rsid w:val="009C74CB"/>
    <w:rsid w:val="009F4ED8"/>
    <w:rsid w:val="00A140DC"/>
    <w:rsid w:val="00A53FD8"/>
    <w:rsid w:val="00B1345E"/>
    <w:rsid w:val="00B16C79"/>
    <w:rsid w:val="00B2584B"/>
    <w:rsid w:val="00B316CD"/>
    <w:rsid w:val="00B44365"/>
    <w:rsid w:val="00B714CC"/>
    <w:rsid w:val="00CC1F92"/>
    <w:rsid w:val="00D57A0F"/>
    <w:rsid w:val="00D92605"/>
    <w:rsid w:val="00E01022"/>
    <w:rsid w:val="00F13E02"/>
    <w:rsid w:val="00F72DA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paragraph" w:styleId="1">
    <w:name w:val="heading 1"/>
    <w:basedOn w:val="a"/>
    <w:next w:val="a"/>
    <w:link w:val="10"/>
    <w:qFormat/>
    <w:rsid w:val="00D926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2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26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926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B25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SmallCaps">
    <w:name w:val="Body text (3) + Small Caps"/>
    <w:basedOn w:val="Bodytext3"/>
    <w:rsid w:val="00B2584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2584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B2584B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B2584B"/>
    <w:pPr>
      <w:widowControl w:val="0"/>
      <w:shd w:val="clear" w:color="auto" w:fill="FFFFFF"/>
      <w:spacing w:before="60" w:after="720" w:line="0" w:lineRule="atLeast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D926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6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D9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C6"/>
  </w:style>
  <w:style w:type="paragraph" w:styleId="1">
    <w:name w:val="heading 1"/>
    <w:basedOn w:val="a"/>
    <w:next w:val="a"/>
    <w:link w:val="10"/>
    <w:qFormat/>
    <w:rsid w:val="00D926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26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260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9260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4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BC6"/>
  </w:style>
  <w:style w:type="paragraph" w:styleId="a6">
    <w:name w:val="footer"/>
    <w:basedOn w:val="a"/>
    <w:link w:val="a7"/>
    <w:uiPriority w:val="99"/>
    <w:unhideWhenUsed/>
    <w:rsid w:val="00245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BC6"/>
  </w:style>
  <w:style w:type="paragraph" w:styleId="a8">
    <w:name w:val="Balloon Text"/>
    <w:basedOn w:val="a"/>
    <w:link w:val="a9"/>
    <w:uiPriority w:val="99"/>
    <w:semiHidden/>
    <w:unhideWhenUsed/>
    <w:rsid w:val="0024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BC6"/>
    <w:rPr>
      <w:rFonts w:ascii="Tahoma" w:hAnsi="Tahoma" w:cs="Tahoma"/>
      <w:sz w:val="16"/>
      <w:szCs w:val="16"/>
    </w:rPr>
  </w:style>
  <w:style w:type="character" w:customStyle="1" w:styleId="Bodytext9Exact">
    <w:name w:val="Body text (9) Exact"/>
    <w:basedOn w:val="a0"/>
    <w:link w:val="Bodytext9"/>
    <w:locked/>
    <w:rsid w:val="00D57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a"/>
    <w:link w:val="Bodytext9Exact"/>
    <w:rsid w:val="00D57A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a">
    <w:name w:val="Hyperlink"/>
    <w:basedOn w:val="a0"/>
    <w:uiPriority w:val="99"/>
    <w:unhideWhenUsed/>
    <w:rsid w:val="00CC1F92"/>
    <w:rPr>
      <w:color w:val="0000FF" w:themeColor="hyperlink"/>
      <w:u w:val="single"/>
    </w:rPr>
  </w:style>
  <w:style w:type="character" w:customStyle="1" w:styleId="Bodytext3">
    <w:name w:val="Body text (3)_"/>
    <w:basedOn w:val="a0"/>
    <w:link w:val="Bodytext30"/>
    <w:rsid w:val="00B258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SmallCaps">
    <w:name w:val="Body text (3) + Small Caps"/>
    <w:basedOn w:val="Bodytext3"/>
    <w:rsid w:val="00B2584B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B2584B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30">
    <w:name w:val="Body text (3)"/>
    <w:basedOn w:val="a"/>
    <w:link w:val="Bodytext3"/>
    <w:rsid w:val="00B2584B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B2584B"/>
    <w:pPr>
      <w:widowControl w:val="0"/>
      <w:shd w:val="clear" w:color="auto" w:fill="FFFFFF"/>
      <w:spacing w:before="60" w:after="720" w:line="0" w:lineRule="atLeast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D9260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6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26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6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D926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group.kg/&#1082;&#1072;&#1090;&#1072;&#1083;&#1086;&#1075;/&#1080;&#1089;&#1089;&#1099;&#1082;-&#1082;&#1091;&#1083;&#1100;/&#1089;&#1072;&#1085;&#1072;&#1090;&#1086;&#1088;&#1080;&#1080;/&#1072;&#1074;&#1088;&#1086;&#1088;&#107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</dc:creator>
  <cp:lastModifiedBy>User</cp:lastModifiedBy>
  <cp:revision>4</cp:revision>
  <dcterms:created xsi:type="dcterms:W3CDTF">2018-03-26T06:22:00Z</dcterms:created>
  <dcterms:modified xsi:type="dcterms:W3CDTF">2018-03-30T05:33:00Z</dcterms:modified>
</cp:coreProperties>
</file>